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E980" w14:textId="5BD2A1ED" w:rsidR="00B0407A" w:rsidRDefault="00B0407A" w:rsidP="00B0407A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AE487" wp14:editId="2DA3ED70">
                <wp:simplePos x="0" y="0"/>
                <wp:positionH relativeFrom="margin">
                  <wp:posOffset>-156845</wp:posOffset>
                </wp:positionH>
                <wp:positionV relativeFrom="paragraph">
                  <wp:posOffset>81280</wp:posOffset>
                </wp:positionV>
                <wp:extent cx="6105525" cy="8991600"/>
                <wp:effectExtent l="19050" t="1905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99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8BB3DA" id="Obdélník 2" o:spid="_x0000_s1026" style="position:absolute;margin-left:-12.35pt;margin-top:6.4pt;width:480.75pt;height:70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HrpgIAAJAFAAAOAAAAZHJzL2Uyb0RvYy54bWysVM1u2zAMvg/YOwi6r/5B3TZBnSJo0WFA&#10;0RZrh54VWaqNyaImKXGyN9phT9EXKyX/JOiKHYbloIgm+ZH8RPL8YtsqshHWNaBLmh2llAjNoWr0&#10;c0m/PV5/OqPEeaYrpkCLku6EoxeLjx/OOzMXOdSgKmEJgmg370xJa+/NPEkcr0XL3BEYoVEpwbbM&#10;o2ifk8qyDtFbleRpepJ0YCtjgQvn8OtVr6SLiC+l4P5OSic8USXF3Hw8bTxX4UwW52z+bJmpGz6k&#10;wf4hi5Y1GoNOUFfMM7K2zR9QbcMtOJD+iEObgJQNF7EGrCZL31TzUDMjYi1IjjMTTe7/wfLbzb0l&#10;TVXSnBLNWnyiu1X18kvpl9/fSR746Yybo9mDubeD5PAait1K24Z/LINsI6e7iVOx9YTjx5MsLYq8&#10;oISj7mw2y07SyHqydzfW+c8CWhIuJbX4aJFLtrlxHkOi6WgSomm4bpSKD6c06TDzs+K0iB4OVFMF&#10;bbCLPSQulSUbhq/vt1moBsEOrFBSGj+GGvuq4s3vlAgQSn8VEtnBOvI+QOjLPSbjXGif9aqaVaIP&#10;VaT4G4ONHjF0BAzIEpOcsAeA0bIHGbH7nAf74CpiW0/O6d8S650njxgZtJ+c20aDfQ9AYVVD5N5+&#10;JKmnJrC0gmqHvWOhHypn+HWDD3jDnL9nFqcI5w03g7/DQyrAh4LhRkkN9ud734M9NjdqKelwKkvq&#10;fqyZFZSoLxrbfpYdH4cxjsJxcZqjYA81q0ONXreXgE+f4Q4yPF6DvVfjVVpon3CBLENUVDHNMXZJ&#10;ubejcOn7bYEriIvlMprh6Brmb/SD4QE8sBoa9HH7xKwZutjjANzCOMFs/qaZe9vgqWG59iCb2Ol7&#10;Xge+cexj4wwrKuyVQzla7Rfp4hUAAP//AwBQSwMEFAAGAAgAAAAhAKYEuZjiAAAACwEAAA8AAABk&#10;cnMvZG93bnJldi54bWxMj81OwzAQhO9IvIO1SFxQ6zRUJQ1xKoTEAXEAyo/EzbWXJCJeB9tpA0/P&#10;coLb7s5o9ptqM7le7DHEzpOCxTwDgWS87ahR8Px0MytAxKTJ6t4TKvjCCJv6+KjSpfUHesT9NjWC&#10;QyiWWkGb0lBKGU2LTse5H5BYe/fB6cRraKQN+sDhrpd5lq2k0x3xh1YPeN2i+diOTsHb52Tuw5l5&#10;DcXL+HD7fZcWXbNW6vRkuroEkXBKf2b4xWd0qJlp50eyUfQKZvnygq0s5FyBDevzFQ87PizzogBZ&#10;V/J/h/oHAAD//wMAUEsBAi0AFAAGAAgAAAAhALaDOJL+AAAA4QEAABMAAAAAAAAAAAAAAAAAAAAA&#10;AFtDb250ZW50X1R5cGVzXS54bWxQSwECLQAUAAYACAAAACEAOP0h/9YAAACUAQAACwAAAAAAAAAA&#10;AAAAAAAvAQAAX3JlbHMvLnJlbHNQSwECLQAUAAYACAAAACEAS4Ax66YCAACQBQAADgAAAAAAAAAA&#10;AAAAAAAuAgAAZHJzL2Uyb0RvYy54bWxQSwECLQAUAAYACAAAACEApgS5mOIAAAALAQAADwAAAAAA&#10;AAAAAAAAAAAABQAAZHJzL2Rvd25yZXYueG1sUEsFBgAAAAAEAAQA8wAAAA8GAAAAAA==&#10;" filled="f" strokecolor="black [3213]" strokeweight="2.25pt">
                <w10:wrap anchorx="margin"/>
              </v:rect>
            </w:pict>
          </mc:Fallback>
        </mc:AlternateContent>
      </w:r>
    </w:p>
    <w:p w14:paraId="2949490A" w14:textId="2A6C8715" w:rsidR="00D877D0" w:rsidRPr="00B0407A" w:rsidRDefault="00CE4A30" w:rsidP="00B0407A">
      <w:pPr>
        <w:spacing w:after="0"/>
        <w:jc w:val="center"/>
        <w:rPr>
          <w:b/>
          <w:bCs/>
          <w:sz w:val="32"/>
          <w:szCs w:val="32"/>
        </w:rPr>
      </w:pPr>
      <w:r w:rsidRPr="00B0407A">
        <w:rPr>
          <w:b/>
          <w:bCs/>
          <w:sz w:val="32"/>
          <w:szCs w:val="32"/>
        </w:rPr>
        <w:t>ŘÁD TĚLOCVIČEN</w:t>
      </w:r>
    </w:p>
    <w:p w14:paraId="7245E35B" w14:textId="7E300368" w:rsidR="00CE4A30" w:rsidRDefault="00CE4A30" w:rsidP="00B0407A">
      <w:pPr>
        <w:spacing w:after="0"/>
      </w:pPr>
    </w:p>
    <w:p w14:paraId="12FF959C" w14:textId="7E9D1FC8" w:rsidR="00CE4A30" w:rsidRPr="00B0407A" w:rsidRDefault="00CE4A30" w:rsidP="00CE4A3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0407A">
        <w:rPr>
          <w:sz w:val="26"/>
          <w:szCs w:val="26"/>
        </w:rPr>
        <w:t>Všichni uživatelé školní, mimoškolní organizace i soukromé osoby jsou povinni dodržovat tento provozní řád, protipožární a hygienické předpisy a předpisy BOZP.</w:t>
      </w:r>
    </w:p>
    <w:p w14:paraId="6CD935DD" w14:textId="6F6446A7" w:rsidR="00CE4A30" w:rsidRPr="00B0407A" w:rsidRDefault="00CE4A30" w:rsidP="00CE4A3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0407A">
        <w:rPr>
          <w:sz w:val="26"/>
          <w:szCs w:val="26"/>
        </w:rPr>
        <w:t>Žáci, cvičenci a hráči mají vstup do jednotlivých tělocvičen povolen pouze v doprovodu učitele, cvičitele, trenéra nebo vedoucího staršího 18 let a jsou povinni řídit se jejich pokyny. Všichni jsou povinni respektovat pokyny správce tělocvičen. V případě soukromých osob, např. hráčů tenisu, musí jedna z těchto osob uvedenou odpovědnost vzít na sebe: převzít od správce haly klíče od šatny a po skončení činnosti a náležité kontrole klíče opět správci odevzdat.</w:t>
      </w:r>
    </w:p>
    <w:p w14:paraId="74F77A30" w14:textId="79044C3B" w:rsidR="00CE4A30" w:rsidRPr="00B0407A" w:rsidRDefault="00CE4A30" w:rsidP="00CE4A3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0407A">
        <w:rPr>
          <w:sz w:val="26"/>
          <w:szCs w:val="26"/>
        </w:rPr>
        <w:t>Vstup do haly je povolen pouze ve sportovní obuvi, která nezanechává na podlaze černé čáry nebo rýhy.</w:t>
      </w:r>
    </w:p>
    <w:p w14:paraId="34ED7775" w14:textId="4FE8D9B2" w:rsidR="00CE4A30" w:rsidRPr="00B0407A" w:rsidRDefault="00CE4A30" w:rsidP="00CE4A3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0407A">
        <w:rPr>
          <w:sz w:val="26"/>
          <w:szCs w:val="26"/>
        </w:rPr>
        <w:t>Přístup do nářaďovny bez přítomnosti učitele, případně cvičitele, je zakázán. Manipulace s nářadím a cvičení na něm je dovoleno rovněž za asistence učitele nebo cvičitele.</w:t>
      </w:r>
    </w:p>
    <w:p w14:paraId="32F4530A" w14:textId="7E84F7CA" w:rsidR="00CE4A30" w:rsidRPr="00B0407A" w:rsidRDefault="00CE4A30" w:rsidP="00CE4A3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0407A">
        <w:rPr>
          <w:sz w:val="26"/>
          <w:szCs w:val="26"/>
        </w:rPr>
        <w:t>Šetrná manipulace se sportovním zařízením haly je samozřejmostí.</w:t>
      </w:r>
    </w:p>
    <w:p w14:paraId="4E22F44C" w14:textId="585756A9" w:rsidR="00CE4A30" w:rsidRPr="00B0407A" w:rsidRDefault="00CE4A30" w:rsidP="00CE4A3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0407A">
        <w:rPr>
          <w:sz w:val="26"/>
          <w:szCs w:val="26"/>
        </w:rPr>
        <w:t>Vyučující, cvičitelé, vedoucí kroužků, trenéři a případné soukromé osoby jsou povinni před započetím i po skončení cvičení provést prohlídku veškerého užívaného zařízení a případné závady musí nahlásit správci tělocvičen.</w:t>
      </w:r>
    </w:p>
    <w:p w14:paraId="29A46ADC" w14:textId="09268365" w:rsidR="00CE4A30" w:rsidRPr="00B0407A" w:rsidRDefault="00CE4A30" w:rsidP="00CE4A3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0407A">
        <w:rPr>
          <w:sz w:val="26"/>
          <w:szCs w:val="26"/>
        </w:rPr>
        <w:t>Žákům není dovoleno zapínat a vypínat osvětlení.</w:t>
      </w:r>
    </w:p>
    <w:p w14:paraId="258B68C0" w14:textId="646EF8DA" w:rsidR="00CE4A30" w:rsidRPr="00B0407A" w:rsidRDefault="00CE4A30" w:rsidP="00CE4A3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0407A">
        <w:rPr>
          <w:sz w:val="26"/>
          <w:szCs w:val="26"/>
        </w:rPr>
        <w:t>Vyučující, stejně jako vedoucí kroužků, nesmí po dobu vyučovací jednotky opouštět tělocvičnu. Odpovídají za bezpečnost žáků a cvičenců.</w:t>
      </w:r>
    </w:p>
    <w:p w14:paraId="104DA0C9" w14:textId="3C57FCEF" w:rsidR="00CE4A30" w:rsidRPr="00B0407A" w:rsidRDefault="00CE4A30" w:rsidP="00CE4A3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0407A">
        <w:rPr>
          <w:sz w:val="26"/>
          <w:szCs w:val="26"/>
        </w:rPr>
        <w:t xml:space="preserve">Jakýkoliv úraz musí být zaznamenám do Knihy úrazů u správce haly. Všichni vedoucí jsou povinni </w:t>
      </w:r>
      <w:r w:rsidRPr="004D452D">
        <w:rPr>
          <w:b/>
          <w:bCs/>
          <w:i/>
          <w:iCs/>
          <w:sz w:val="26"/>
          <w:szCs w:val="26"/>
        </w:rPr>
        <w:t>zajistit první pomoc a neodkladné ošetření postiženého.</w:t>
      </w:r>
    </w:p>
    <w:p w14:paraId="168F201D" w14:textId="4EE449DC" w:rsidR="00CE4A30" w:rsidRPr="00B0407A" w:rsidRDefault="00CE4A30" w:rsidP="00CE4A3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0407A">
        <w:rPr>
          <w:sz w:val="26"/>
          <w:szCs w:val="26"/>
        </w:rPr>
        <w:t>V hale není dovoleno jíst ani pít. Za tímto účelem je před vstupem do haly zřízený prostor</w:t>
      </w:r>
      <w:r w:rsidR="00560660" w:rsidRPr="00B0407A">
        <w:rPr>
          <w:sz w:val="26"/>
          <w:szCs w:val="26"/>
        </w:rPr>
        <w:t xml:space="preserve"> pro občerstvení.</w:t>
      </w:r>
    </w:p>
    <w:p w14:paraId="26F25F01" w14:textId="58A5F7CD" w:rsidR="00560660" w:rsidRPr="00B0407A" w:rsidRDefault="00560660" w:rsidP="00CE4A3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0407A">
        <w:rPr>
          <w:sz w:val="26"/>
          <w:szCs w:val="26"/>
        </w:rPr>
        <w:t>V topném období je prostor tělocvičen vytápěn tak, aby teplota vzduchu nebyl nižší než 15°C.</w:t>
      </w:r>
    </w:p>
    <w:p w14:paraId="72205E8B" w14:textId="2251AB52" w:rsidR="00560660" w:rsidRPr="00B0407A" w:rsidRDefault="00560660" w:rsidP="00CE4A3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0407A">
        <w:rPr>
          <w:sz w:val="26"/>
          <w:szCs w:val="26"/>
        </w:rPr>
        <w:t>V celém areálu tělocvičen, včetně příslušenství, je přísný zákaz kouření.</w:t>
      </w:r>
    </w:p>
    <w:p w14:paraId="0CC8C86E" w14:textId="77777777" w:rsidR="00B0407A" w:rsidRDefault="00B0407A" w:rsidP="00560660"/>
    <w:p w14:paraId="587CF4D6" w14:textId="7D913F46" w:rsidR="00560660" w:rsidRPr="00B0407A" w:rsidRDefault="00560660" w:rsidP="00B0407A">
      <w:pPr>
        <w:ind w:firstLine="360"/>
        <w:rPr>
          <w:sz w:val="28"/>
          <w:szCs w:val="28"/>
        </w:rPr>
      </w:pPr>
      <w:r w:rsidRPr="00B0407A">
        <w:rPr>
          <w:sz w:val="28"/>
          <w:szCs w:val="28"/>
        </w:rPr>
        <w:t>Ve Slavkově u Brna</w:t>
      </w:r>
      <w:r w:rsidR="004C3517">
        <w:rPr>
          <w:sz w:val="28"/>
          <w:szCs w:val="28"/>
        </w:rPr>
        <w:t xml:space="preserve"> 1. 9. 2020</w:t>
      </w:r>
      <w:bookmarkStart w:id="0" w:name="_GoBack"/>
      <w:bookmarkEnd w:id="0"/>
    </w:p>
    <w:p w14:paraId="116D5D3E" w14:textId="2B9ECC05" w:rsidR="00560660" w:rsidRDefault="00560660" w:rsidP="00560660"/>
    <w:p w14:paraId="0605B403" w14:textId="022CCF8D" w:rsidR="00560660" w:rsidRDefault="00560660" w:rsidP="00560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0C230E25" w14:textId="471BC36F" w:rsidR="00560660" w:rsidRDefault="00560660" w:rsidP="00560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0407A">
        <w:t>ř</w:t>
      </w:r>
      <w:r>
        <w:t>editelka školy</w:t>
      </w:r>
    </w:p>
    <w:p w14:paraId="6D99509E" w14:textId="44DF50DA" w:rsidR="00B0407A" w:rsidRPr="00B0407A" w:rsidRDefault="00B0407A" w:rsidP="00560660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407A">
        <w:rPr>
          <w:sz w:val="24"/>
          <w:szCs w:val="24"/>
        </w:rPr>
        <w:t xml:space="preserve">  </w:t>
      </w:r>
      <w:r w:rsidRPr="00B0407A">
        <w:rPr>
          <w:b/>
          <w:bCs/>
          <w:sz w:val="24"/>
          <w:szCs w:val="24"/>
        </w:rPr>
        <w:t>Mgr. Věra Babicová</w:t>
      </w:r>
    </w:p>
    <w:sectPr w:rsidR="00B0407A" w:rsidRPr="00B040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F9EC9" w14:textId="77777777" w:rsidR="0058655D" w:rsidRDefault="0058655D" w:rsidP="00B0407A">
      <w:pPr>
        <w:spacing w:after="0" w:line="240" w:lineRule="auto"/>
      </w:pPr>
      <w:r>
        <w:separator/>
      </w:r>
    </w:p>
  </w:endnote>
  <w:endnote w:type="continuationSeparator" w:id="0">
    <w:p w14:paraId="719AC1F5" w14:textId="77777777" w:rsidR="0058655D" w:rsidRDefault="0058655D" w:rsidP="00B0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4AE00" w14:textId="77777777" w:rsidR="0058655D" w:rsidRDefault="0058655D" w:rsidP="00B0407A">
      <w:pPr>
        <w:spacing w:after="0" w:line="240" w:lineRule="auto"/>
      </w:pPr>
      <w:r>
        <w:separator/>
      </w:r>
    </w:p>
  </w:footnote>
  <w:footnote w:type="continuationSeparator" w:id="0">
    <w:p w14:paraId="5372E4AB" w14:textId="77777777" w:rsidR="0058655D" w:rsidRDefault="0058655D" w:rsidP="00B0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9532" w14:textId="0F3F2B97" w:rsidR="00B0407A" w:rsidRPr="00B0407A" w:rsidRDefault="00F45F8B">
    <w:pPr>
      <w:pStyle w:val="Zhlav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14CB1B" wp14:editId="047C8860">
          <wp:simplePos x="0" y="0"/>
          <wp:positionH relativeFrom="column">
            <wp:posOffset>4977130</wp:posOffset>
          </wp:positionH>
          <wp:positionV relativeFrom="paragraph">
            <wp:posOffset>-135255</wp:posOffset>
          </wp:positionV>
          <wp:extent cx="1249680" cy="473075"/>
          <wp:effectExtent l="0" t="0" r="7620" b="3175"/>
          <wp:wrapTight wrapText="bothSides">
            <wp:wrapPolygon edited="0">
              <wp:start x="0" y="0"/>
              <wp:lineTo x="0" y="20875"/>
              <wp:lineTo x="21402" y="20875"/>
              <wp:lineTo x="21402" y="0"/>
              <wp:lineTo x="0" y="0"/>
            </wp:wrapPolygon>
          </wp:wrapTight>
          <wp:docPr id="3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407A" w:rsidRPr="00B0407A">
      <w:rPr>
        <w:b/>
        <w:bCs/>
        <w:noProof/>
        <w:lang w:eastAsia="cs-CZ"/>
      </w:rPr>
      <w:drawing>
        <wp:anchor distT="0" distB="0" distL="114300" distR="114300" simplePos="0" relativeHeight="251658240" behindDoc="1" locked="0" layoutInCell="1" allowOverlap="1" wp14:anchorId="623353D0" wp14:editId="2AAC88D6">
          <wp:simplePos x="0" y="0"/>
          <wp:positionH relativeFrom="margin">
            <wp:posOffset>-247650</wp:posOffset>
          </wp:positionH>
          <wp:positionV relativeFrom="paragraph">
            <wp:posOffset>-316230</wp:posOffset>
          </wp:positionV>
          <wp:extent cx="925195" cy="762000"/>
          <wp:effectExtent l="0" t="0" r="8255" b="0"/>
          <wp:wrapTight wrapText="bothSides">
            <wp:wrapPolygon edited="0">
              <wp:start x="0" y="0"/>
              <wp:lineTo x="0" y="21060"/>
              <wp:lineTo x="21348" y="21060"/>
              <wp:lineTo x="2134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07A" w:rsidRPr="00B0407A">
      <w:rPr>
        <w:b/>
        <w:bCs/>
      </w:rPr>
      <w:t>Základní škola Komenského Slavkov u Brna,</w:t>
    </w:r>
    <w:r w:rsidRPr="00F45F8B">
      <w:rPr>
        <w:noProof/>
      </w:rPr>
      <w:t xml:space="preserve"> </w:t>
    </w:r>
  </w:p>
  <w:p w14:paraId="58C35778" w14:textId="3C6BDDBF" w:rsidR="00B0407A" w:rsidRPr="00B0407A" w:rsidRDefault="00B0407A">
    <w:pPr>
      <w:pStyle w:val="Zhlav"/>
      <w:rPr>
        <w:b/>
        <w:bCs/>
      </w:rPr>
    </w:pPr>
    <w:r w:rsidRPr="00B0407A">
      <w:rPr>
        <w:b/>
        <w:bCs/>
      </w:rPr>
      <w:t>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6D0A"/>
    <w:multiLevelType w:val="hybridMultilevel"/>
    <w:tmpl w:val="2D28C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30"/>
    <w:rsid w:val="00162D06"/>
    <w:rsid w:val="004C3517"/>
    <w:rsid w:val="004D452D"/>
    <w:rsid w:val="00560660"/>
    <w:rsid w:val="0058655D"/>
    <w:rsid w:val="00643C36"/>
    <w:rsid w:val="007A566B"/>
    <w:rsid w:val="008527AE"/>
    <w:rsid w:val="009E3E06"/>
    <w:rsid w:val="00B0407A"/>
    <w:rsid w:val="00CE4A30"/>
    <w:rsid w:val="00F4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3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A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07A"/>
  </w:style>
  <w:style w:type="paragraph" w:styleId="Zpat">
    <w:name w:val="footer"/>
    <w:basedOn w:val="Normln"/>
    <w:link w:val="ZpatChar"/>
    <w:uiPriority w:val="99"/>
    <w:unhideWhenUsed/>
    <w:rsid w:val="00B0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A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07A"/>
  </w:style>
  <w:style w:type="paragraph" w:styleId="Zpat">
    <w:name w:val="footer"/>
    <w:basedOn w:val="Normln"/>
    <w:link w:val="ZpatChar"/>
    <w:uiPriority w:val="99"/>
    <w:unhideWhenUsed/>
    <w:rsid w:val="00B0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verababicova</cp:lastModifiedBy>
  <cp:revision>2</cp:revision>
  <dcterms:created xsi:type="dcterms:W3CDTF">2020-08-17T07:52:00Z</dcterms:created>
  <dcterms:modified xsi:type="dcterms:W3CDTF">2020-08-17T07:52:00Z</dcterms:modified>
</cp:coreProperties>
</file>